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</w:p>
    <w:p>
      <w:pPr>
        <w:jc w:val="center"/>
      </w:pPr>
      <w:r>
        <w:rPr>
          <w:b/>
          <w:bCs/>
          <w:sz w:val="28"/>
          <w:szCs w:val="28"/>
        </w:rPr>
        <w:t>长方体和正方体 单元试卷</w:t>
      </w:r>
    </w:p>
    <w:p>
      <w:r>
        <w:rPr>
          <w:b/>
          <w:bCs/>
          <w:sz w:val="24"/>
          <w:szCs w:val="24"/>
        </w:rPr>
        <w:t>一、单选题（共10题；共30分）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1.在如图的4个图形中，只有1个右左边的纸板折叠而成，其中正确的是（　　）　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drawing>
          <wp:inline distT="0" distB="0" distL="0" distR="0">
            <wp:extent cx="563245" cy="5918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3397" cy="59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</w:pPr>
      <w:r>
        <w:rPr>
          <w:b w:val="0"/>
          <w:i w:val="0"/>
          <w:sz w:val="21"/>
        </w:rPr>
        <w:t>A.</w:t>
      </w:r>
      <w:r>
        <w:drawing>
          <wp:inline distT="0" distB="0" distL="0" distR="0">
            <wp:extent cx="486410" cy="34353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7007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b w:val="0"/>
          <w:i w:val="0"/>
          <w:sz w:val="21"/>
        </w:rPr>
        <w:t>B.</w:t>
      </w:r>
      <w:r>
        <w:drawing>
          <wp:inline distT="0" distB="0" distL="0" distR="0">
            <wp:extent cx="515620" cy="36258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5658" cy="362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b w:val="0"/>
          <w:i w:val="0"/>
          <w:sz w:val="21"/>
        </w:rPr>
        <w:t>C.</w:t>
      </w:r>
      <w:r>
        <w:drawing>
          <wp:inline distT="0" distB="0" distL="0" distR="0">
            <wp:extent cx="457835" cy="34353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8356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b w:val="0"/>
          <w:i w:val="0"/>
          <w:sz w:val="21"/>
        </w:rPr>
        <w:t>D.</w:t>
      </w:r>
      <w:r>
        <w:drawing>
          <wp:inline distT="0" distB="0" distL="0" distR="0">
            <wp:extent cx="506095" cy="31496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 xml:space="preserve">2.用一根长（　　）铁丝正好可以做一个长6分米、宽5分米、高3分米的长方体框架．            </w:t>
      </w:r>
    </w:p>
    <w:p>
      <w:pPr>
        <w:spacing w:after="0"/>
        <w:ind w:left="150"/>
        <w:jc w:val="left"/>
      </w:pPr>
      <w:r>
        <w:rPr>
          <w:b w:val="0"/>
          <w:i w:val="0"/>
          <w:sz w:val="21"/>
        </w:rPr>
        <w:t>A.56厘米</w:t>
      </w:r>
      <w:r>
        <w:br w:type="textWrapping"/>
      </w:r>
      <w:r>
        <w:rPr>
          <w:b w:val="0"/>
          <w:i w:val="0"/>
          <w:sz w:val="21"/>
        </w:rPr>
        <w:t>B.126平方分米</w:t>
      </w:r>
      <w:r>
        <w:br w:type="textWrapping"/>
      </w:r>
      <w:r>
        <w:rPr>
          <w:b w:val="0"/>
          <w:i w:val="0"/>
          <w:sz w:val="21"/>
        </w:rPr>
        <w:t>C.56分米</w:t>
      </w:r>
      <w:r>
        <w:br w:type="textWrapping"/>
      </w:r>
      <w:r>
        <w:rPr>
          <w:b w:val="0"/>
          <w:i w:val="0"/>
          <w:sz w:val="21"/>
        </w:rPr>
        <w:t>D.90立方分米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3.将如图沿折线围成一个正方体，这个正方体共顶点的三个面上的数字之积最大的是(   )。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830580" cy="65849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30771" cy="65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</w:pPr>
      <w:r>
        <w:rPr>
          <w:b w:val="0"/>
          <w:i w:val="0"/>
          <w:sz w:val="21"/>
        </w:rPr>
        <w:t>A.120</w:t>
      </w:r>
      <w:r>
        <w:br w:type="textWrapping"/>
      </w:r>
      <w:r>
        <w:rPr>
          <w:b w:val="0"/>
          <w:i w:val="0"/>
          <w:sz w:val="21"/>
        </w:rPr>
        <w:t>B.90</w:t>
      </w:r>
      <w:r>
        <w:br w:type="textWrapping"/>
      </w:r>
      <w:r>
        <w:rPr>
          <w:b w:val="0"/>
          <w:i w:val="0"/>
          <w:sz w:val="21"/>
        </w:rPr>
        <w:t>C.72</w:t>
      </w:r>
      <w:r>
        <w:br w:type="textWrapping"/>
      </w:r>
      <w:r>
        <w:rPr>
          <w:b w:val="0"/>
          <w:i w:val="0"/>
          <w:sz w:val="21"/>
        </w:rPr>
        <w:t>D.60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 xml:space="preserve">4.用棱长都是5厘米的4个正方体拼成一个长方体，这个长方体棱长总和是（    ）厘米。            </w:t>
      </w:r>
    </w:p>
    <w:p>
      <w:pPr>
        <w:spacing w:after="0"/>
        <w:ind w:left="150"/>
        <w:jc w:val="left"/>
      </w:pPr>
      <w:r>
        <w:rPr>
          <w:b w:val="0"/>
          <w:i w:val="0"/>
          <w:sz w:val="21"/>
        </w:rPr>
        <w:t>A.120</w:t>
      </w:r>
      <w:r>
        <w:br w:type="textWrapping"/>
      </w:r>
      <w:r>
        <w:rPr>
          <w:b w:val="0"/>
          <w:i w:val="0"/>
          <w:sz w:val="21"/>
        </w:rPr>
        <w:t>B.100</w:t>
      </w:r>
      <w:r>
        <w:br w:type="textWrapping"/>
      </w:r>
      <w:r>
        <w:rPr>
          <w:b w:val="0"/>
          <w:i w:val="0"/>
          <w:sz w:val="21"/>
        </w:rPr>
        <w:t>C.240</w:t>
      </w:r>
      <w:r>
        <w:br w:type="textWrapping"/>
      </w:r>
      <w:r>
        <w:rPr>
          <w:b w:val="0"/>
          <w:i w:val="0"/>
          <w:sz w:val="21"/>
        </w:rPr>
        <w:t>D.120或100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5.</w:t>
      </w:r>
      <w:r>
        <w:drawing>
          <wp:inline distT="0" distB="0" distL="0" distR="0">
            <wp:extent cx="286385" cy="25781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6474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sz w:val="21"/>
        </w:rPr>
        <w:t xml:space="preserve">至少再放（     ）个 </w:t>
      </w:r>
      <w:r>
        <w:drawing>
          <wp:inline distT="0" distB="0" distL="0" distR="0">
            <wp:extent cx="161925" cy="16192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2331" cy="162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sz w:val="21"/>
        </w:rPr>
        <w:t>    才能成一个大正方体。</w:t>
      </w:r>
    </w:p>
    <w:p>
      <w:pPr>
        <w:spacing w:after="0"/>
        <w:ind w:left="0"/>
        <w:jc w:val="left"/>
      </w:pPr>
    </w:p>
    <w:p>
      <w:pPr>
        <w:spacing w:after="0"/>
        <w:ind w:left="150"/>
        <w:jc w:val="left"/>
      </w:pPr>
      <w:r>
        <w:rPr>
          <w:b w:val="0"/>
          <w:i w:val="0"/>
          <w:sz w:val="21"/>
        </w:rPr>
        <w:t>A.3</w:t>
      </w:r>
      <w:r>
        <w:br w:type="textWrapping"/>
      </w:r>
      <w:r>
        <w:rPr>
          <w:b w:val="0"/>
          <w:i w:val="0"/>
          <w:sz w:val="21"/>
        </w:rPr>
        <w:t>B.4</w:t>
      </w:r>
      <w:r>
        <w:br w:type="textWrapping"/>
      </w:r>
      <w:r>
        <w:rPr>
          <w:b w:val="0"/>
          <w:i w:val="0"/>
          <w:sz w:val="21"/>
        </w:rPr>
        <w:t>C.5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 xml:space="preserve">6.长方体(不含正方体)的6个面中，最多有(    )个面是正方形。            </w:t>
      </w:r>
    </w:p>
    <w:p>
      <w:pPr>
        <w:spacing w:after="0"/>
        <w:ind w:left="150"/>
        <w:jc w:val="left"/>
      </w:pPr>
      <w:r>
        <w:rPr>
          <w:b w:val="0"/>
          <w:i w:val="0"/>
          <w:sz w:val="21"/>
        </w:rPr>
        <w:t>A.2</w:t>
      </w:r>
      <w:r>
        <w:br w:type="textWrapping"/>
      </w:r>
      <w:r>
        <w:rPr>
          <w:b w:val="0"/>
          <w:i w:val="0"/>
          <w:sz w:val="21"/>
        </w:rPr>
        <w:t>B.3</w:t>
      </w:r>
      <w:r>
        <w:br w:type="textWrapping"/>
      </w:r>
      <w:r>
        <w:rPr>
          <w:b w:val="0"/>
          <w:i w:val="0"/>
          <w:sz w:val="21"/>
        </w:rPr>
        <w:t>C.4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7.淘气把4盒计算器(长、宽、高分别为15cm、8cm、5cm)包成一包，(    )最省包装纸。</w:t>
      </w:r>
      <w:r>
        <w:br w:type="textWrapping"/>
      </w:r>
      <w:r>
        <w:rPr>
          <w:b w:val="0"/>
          <w:i w:val="0"/>
          <w:sz w:val="21"/>
        </w:rPr>
        <w:t xml:space="preserve">            </w:t>
      </w:r>
    </w:p>
    <w:p>
      <w:pPr>
        <w:spacing w:after="0"/>
        <w:ind w:left="150"/>
        <w:jc w:val="left"/>
      </w:pPr>
      <w:r>
        <w:rPr>
          <w:b w:val="0"/>
          <w:i w:val="0"/>
          <w:sz w:val="21"/>
        </w:rPr>
        <w:t>A.</w:t>
      </w:r>
      <w:r>
        <w:drawing>
          <wp:inline distT="0" distB="0" distL="0" distR="0">
            <wp:extent cx="525145" cy="56324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5209" cy="56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b w:val="0"/>
          <w:i w:val="0"/>
          <w:sz w:val="21"/>
        </w:rPr>
        <w:t>B.</w:t>
      </w:r>
      <w:r>
        <w:drawing>
          <wp:inline distT="0" distB="0" distL="0" distR="0">
            <wp:extent cx="925830" cy="33401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26262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b w:val="0"/>
          <w:i w:val="0"/>
          <w:sz w:val="21"/>
        </w:rPr>
        <w:t>C.</w:t>
      </w:r>
      <w:r>
        <w:drawing>
          <wp:inline distT="0" distB="0" distL="0" distR="0">
            <wp:extent cx="629920" cy="41021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0238" cy="410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b w:val="0"/>
          <w:i w:val="0"/>
          <w:sz w:val="21"/>
        </w:rPr>
        <w:t>D.</w:t>
      </w:r>
      <w:r>
        <w:drawing>
          <wp:inline distT="0" distB="0" distL="0" distR="0">
            <wp:extent cx="1040765" cy="28638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40854" cy="286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 xml:space="preserve">8.下面第(      )个图形不能刚好围成一个正方体            </w:t>
      </w:r>
    </w:p>
    <w:p>
      <w:pPr>
        <w:spacing w:after="0"/>
        <w:ind w:left="150"/>
        <w:jc w:val="left"/>
      </w:pPr>
      <w:r>
        <w:rPr>
          <w:b w:val="0"/>
          <w:i w:val="0"/>
          <w:sz w:val="21"/>
        </w:rPr>
        <w:t>A.</w:t>
      </w:r>
      <w:r>
        <w:drawing>
          <wp:inline distT="0" distB="0" distL="0" distR="0">
            <wp:extent cx="802005" cy="61087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02132" cy="611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b w:val="0"/>
          <w:i w:val="0"/>
          <w:sz w:val="21"/>
        </w:rPr>
        <w:t>B.</w:t>
      </w:r>
      <w:r>
        <w:drawing>
          <wp:inline distT="0" distB="0" distL="0" distR="0">
            <wp:extent cx="677545" cy="85915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77990" cy="859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b w:val="0"/>
          <w:i w:val="0"/>
          <w:sz w:val="21"/>
        </w:rPr>
        <w:t>C.</w:t>
      </w:r>
      <w:r>
        <w:drawing>
          <wp:inline distT="0" distB="0" distL="0" distR="0">
            <wp:extent cx="821055" cy="60134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21220" cy="601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9.下面三个图形中，（    ）不是正</w:t>
      </w:r>
      <w:bookmarkStart w:id="0" w:name="_GoBack"/>
      <w:bookmarkEnd w:id="0"/>
      <w:r>
        <w:rPr>
          <w:b w:val="0"/>
          <w:i w:val="0"/>
          <w:sz w:val="21"/>
        </w:rPr>
        <w:t xml:space="preserve">方体的表面展开图。            </w:t>
      </w:r>
    </w:p>
    <w:p>
      <w:pPr>
        <w:spacing w:after="0"/>
        <w:ind w:left="150"/>
        <w:jc w:val="left"/>
      </w:pPr>
      <w:r>
        <w:rPr>
          <w:b w:val="0"/>
          <w:i w:val="0"/>
          <w:sz w:val="21"/>
        </w:rPr>
        <w:t>A.</w:t>
      </w:r>
      <w:r>
        <w:drawing>
          <wp:inline distT="0" distB="0" distL="0" distR="0">
            <wp:extent cx="1059815" cy="73469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59955" cy="73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b w:val="0"/>
          <w:i w:val="0"/>
          <w:sz w:val="21"/>
        </w:rPr>
        <w:t>B.</w:t>
      </w:r>
      <w:r>
        <w:drawing>
          <wp:inline distT="0" distB="0" distL="0" distR="0">
            <wp:extent cx="1002665" cy="75438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b w:val="0"/>
          <w:i w:val="0"/>
          <w:sz w:val="21"/>
        </w:rPr>
        <w:t>C.</w:t>
      </w:r>
      <w:r>
        <w:drawing>
          <wp:inline distT="0" distB="0" distL="0" distR="0">
            <wp:extent cx="1040765" cy="69659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40854" cy="69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 xml:space="preserve">10.一个正方体的棱长是6厘米，它的表面积是（   ）  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</w:tr>
    </w:tbl>
    <w:p>
      <w:pPr>
        <w:spacing w:after="0"/>
        <w:ind w:left="150"/>
        <w:jc w:val="left"/>
      </w:pPr>
      <w:r>
        <w:rPr>
          <w:b w:val="0"/>
          <w:i w:val="0"/>
          <w:sz w:val="21"/>
        </w:rPr>
        <w:t>A.72平方厘米</w:t>
      </w:r>
      <w:r>
        <w:br w:type="textWrapping"/>
      </w:r>
      <w:r>
        <w:rPr>
          <w:b w:val="0"/>
          <w:i w:val="0"/>
          <w:sz w:val="21"/>
        </w:rPr>
        <w:t>B.36平方厘米</w:t>
      </w:r>
      <w:r>
        <w:br w:type="textWrapping"/>
      </w:r>
      <w:r>
        <w:rPr>
          <w:b w:val="0"/>
          <w:i w:val="0"/>
          <w:sz w:val="21"/>
        </w:rPr>
        <w:t>C.216平方厘米</w:t>
      </w:r>
      <w:r>
        <w:br w:type="textWrapping"/>
      </w:r>
      <w:r>
        <w:rPr>
          <w:b w:val="0"/>
          <w:i w:val="0"/>
          <w:sz w:val="21"/>
        </w:rPr>
        <w:t>D.216立方厘米</w:t>
      </w:r>
    </w:p>
    <w:p>
      <w:r>
        <w:rPr>
          <w:b/>
          <w:bCs/>
          <w:sz w:val="24"/>
          <w:szCs w:val="24"/>
        </w:rPr>
        <w:t>二、填空题（共5题；共20分）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 xml:space="preserve">11.这是一个________体，它有________个面.  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 xml:space="preserve">             </w:t>
      </w:r>
      <w:r>
        <w:drawing>
          <wp:inline distT="0" distB="0" distL="0" distR="0">
            <wp:extent cx="1059815" cy="63944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59955" cy="63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12.下面的图案分别是由什么图形组成的?</w:t>
      </w:r>
    </w:p>
    <w:p>
      <w:pPr>
        <w:spacing w:after="0"/>
        <w:ind w:left="0"/>
        <w:jc w:val="left"/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16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drawing>
                <wp:inline distT="0" distB="0" distL="0" distR="0">
                  <wp:extent cx="601345" cy="648970"/>
                  <wp:effectExtent l="0" t="0" r="0" b="0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599" cy="6493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drawing>
                <wp:inline distT="0" distB="0" distL="0" distR="0">
                  <wp:extent cx="734695" cy="658495"/>
                  <wp:effectExtent l="0" t="0" r="0" b="0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5279" cy="658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sz w:val="21"/>
              </w:rPr>
              <w:t>由(________)组成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sz w:val="21"/>
              </w:rPr>
              <w:t>由(________)组成</w:t>
            </w:r>
          </w:p>
        </w:tc>
      </w:tr>
    </w:tbl>
    <w:p>
      <w:pPr>
        <w:spacing w:after="0"/>
        <w:ind w:left="0"/>
        <w:jc w:val="left"/>
      </w:pPr>
      <w:r>
        <w:rPr>
          <w:b w:val="0"/>
          <w:i w:val="0"/>
          <w:sz w:val="21"/>
        </w:rPr>
        <w:t xml:space="preserve">13.把一个正方体平放在底面，有________个面露在外面，静止观察最多能看到它的________个面。    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14.在一个长方体的顶点上相交了________条棱，这三条棱的长度分别叫作长方体的________、________、________</w:t>
      </w:r>
      <w:r>
        <w:br w:type="textWrapping"/>
      </w:r>
      <w:r>
        <w:rPr>
          <w:b w:val="0"/>
          <w:i w:val="0"/>
          <w:sz w:val="21"/>
        </w:rPr>
        <w:t xml:space="preserve">    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 xml:space="preserve">15.一个正方体，棱长是3分米，它的表面积是________平方分米，体积是________立方分米．    </w:t>
      </w:r>
    </w:p>
    <w:p>
      <w:r>
        <w:rPr>
          <w:b/>
          <w:bCs/>
          <w:sz w:val="24"/>
          <w:szCs w:val="24"/>
        </w:rPr>
        <w:t>三、解答题（共5题；共50分）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 xml:space="preserve">16.计算下列图形的表面积或体积．  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2682875" cy="117411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683307" cy="117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17.一个正方体六个面上分别写着六个连续整数，且每个相对面上的两个数之和都相等。下图中所能看到的数为16、19和20，这六个整数之和为多少？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441450" cy="127952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41920" cy="1279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18.将1、2、3、4、5、6分别填在图中的6个方格内，使折成的正方体每组相对的面数字的和相等。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537335" cy="112649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37411" cy="11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19.一段长 3 米的方木，横截面是一个边长为 0.2 米的正方形。 50 根这样的方木，体积是多少立方米？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909445" cy="84010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9826" cy="840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 xml:space="preserve">20.一个正方体软木的棱长是4cm，表面涂满了蓝漆，把它切成棱长为1cm的小正方体若干块．在这些小正方体中，三面涂有蓝漆的有多少块？两面涂有蓝漆的有多少块？一面涂有蓝漆的有多少块？没有涂上蓝漆的有多少块？    </w:t>
      </w:r>
    </w:p>
    <w:p>
      <w:pPr>
        <w:widowControl/>
        <w:spacing w:before="240" w:after="240" w:line="240" w:lineRule="auto"/>
        <w:ind w:left="0" w:right="0"/>
        <w:jc w:val="center"/>
      </w:pPr>
      <w:r>
        <w:rPr>
          <w:b/>
          <w:bCs/>
          <w:color w:val="000000"/>
          <w:sz w:val="24"/>
          <w:szCs w:val="24"/>
        </w:rPr>
        <w:t>答案部分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1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D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2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C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3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B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4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D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5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B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6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A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7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C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8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C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9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C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10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C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11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长方|6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12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三角形；正方形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13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5；3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14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3；长；宽；高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15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54；27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16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 xml:space="preserve">【答案】 解：（42×42+42×6+42×6）×2  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=（1764+252+252）×2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=2268×2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=4536（平方厘米），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42×42×6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=1764×6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=10584（立方厘米），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答：这个长方体的表面积是4536平方厘米，体积是10584立方厘米．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2）4×4×6=96（平方分米），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4×4×4=64（立方分米），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答：这个正方体的表面积是96平方分米，体积是64立方分米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17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解：16+17+18+19+20+21=111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答：这六个整数之和为111。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18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解：（不唯一）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289050" cy="102171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89139" cy="102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19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>【答案】 解：0.2×0.2×3×50=6（立方米）</w:t>
      </w:r>
      <w:r>
        <w:br w:type="textWrapping"/>
      </w:r>
      <w:r>
        <w:rPr>
          <w:b w:val="0"/>
          <w:i w:val="0"/>
          <w:sz w:val="21"/>
        </w:rPr>
        <w:t>答：体积是6立方米.</w:t>
      </w:r>
    </w:p>
    <w:p>
      <w:pPr>
        <w:widowControl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>第 20 题: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 xml:space="preserve">【答案】 解：8块,24块,24块,8块  </w:t>
      </w:r>
    </w:p>
    <w:p>
      <w:pPr>
        <w:spacing w:after="0"/>
        <w:ind w:left="0"/>
        <w:jc w:val="left"/>
      </w:pPr>
      <w:r>
        <w:rPr>
          <w:b w:val="0"/>
          <w:i w:val="0"/>
          <w:sz w:val="21"/>
        </w:rPr>
        <w:t xml:space="preserve"> </w:t>
      </w:r>
      <w:r>
        <w:drawing>
          <wp:inline distT="0" distB="0" distL="0" distR="0">
            <wp:extent cx="1556385" cy="147002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56512" cy="1470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right" w:pos="9639"/>
      </w:tabs>
      <w:rPr>
        <w:rFonts w:ascii="微软雅黑" w:hAnsi="微软雅黑" w:eastAsia="微软雅黑" w:cs="微软雅黑"/>
        <w:b/>
        <w:bCs/>
      </w:rPr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                      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1 </w:t>
    </w:r>
    <w:r>
      <w:rPr>
        <w:rFonts w:hint="eastAsia" w:ascii="微软雅黑" w:hAnsi="微软雅黑" w:eastAsia="微软雅黑" w:cs="微软雅黑"/>
        <w:b/>
        <w:bCs/>
        <w:sz w:val="18"/>
        <w:szCs w:val="18"/>
        <w:lang w:val="zh-CN"/>
      </w:rPr>
      <w:t xml:space="preserve">/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fldChar w:fldCharType="begin"/>
    </w:r>
    <w:r>
      <w:rPr>
        <w:rFonts w:hint="eastAsia" w:ascii="微软雅黑" w:hAnsi="微软雅黑" w:eastAsia="微软雅黑" w:cs="微软雅黑"/>
        <w:b/>
        <w:bCs/>
        <w:sz w:val="18"/>
        <w:szCs w:val="18"/>
      </w:rPr>
      <w:instrText xml:space="preserve">NUMPAGES</w:instrTex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fldChar w:fldCharType="separate"/>
    </w:r>
    <w:r>
      <w:rPr>
        <w:rFonts w:ascii="微软雅黑" w:hAnsi="微软雅黑" w:eastAsia="微软雅黑" w:cs="微软雅黑"/>
        <w:b/>
        <w:bCs/>
        <w:sz w:val="18"/>
        <w:szCs w:val="18"/>
      </w:rPr>
      <w:t>1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rFonts w:hint="eastAsia"/>
      </w:rPr>
      <w:t xml:space="preserve">                                    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HaMX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lDfHVjq+A9yDdxgFLvJ&#10;/kwBW0p7Co/xvEIKs9hDH21+kwx2KJ4eL56qQ2KCPi4Xy0W95EzQ1k2zuKuL59Xz4RAxfVHeshx0&#10;PFLx4iTsv2KigpT6JyXXQm+0fNDGlEUctp9MZHug9t7W+Z8Z05FXacaxqeN3yybzAJrZnmaFQhtI&#10;N7qh1Ht1Al8C1+X3L+BMbAM4nggUhJwGrdVJZbegHRXIz06ydAxkraMrxTMZqyRnRtENzFHJTKDN&#10;NZmkzjgSmfty6kSOtl4eqZO7EPU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HaMX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JjD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TT4Lr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m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NNP&#10;gu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mi251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l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5otud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5F5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7A0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71ACD"/>
    <w:rsid w:val="00C00B1C"/>
    <w:rsid w:val="00C205D4"/>
    <w:rsid w:val="00C26A2D"/>
    <w:rsid w:val="00C84C25"/>
    <w:rsid w:val="00D035E3"/>
    <w:rsid w:val="00D2160C"/>
    <w:rsid w:val="00D36692"/>
    <w:rsid w:val="00D452F1"/>
    <w:rsid w:val="00D51F5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9304636"/>
    <w:rsid w:val="36016353"/>
    <w:rsid w:val="3A7F5F3E"/>
    <w:rsid w:val="3AFD626E"/>
    <w:rsid w:val="401553D8"/>
    <w:rsid w:val="4DAC11D1"/>
    <w:rsid w:val="54F7038B"/>
    <w:rsid w:val="5590639D"/>
    <w:rsid w:val="5F9B021D"/>
    <w:rsid w:val="747C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字符"/>
    <w:link w:val="4"/>
    <w:qFormat/>
    <w:uiPriority w:val="99"/>
    <w:rPr>
      <w:sz w:val="18"/>
      <w:szCs w:val="18"/>
    </w:rPr>
  </w:style>
  <w:style w:type="character" w:customStyle="1" w:styleId="8">
    <w:name w:val="页脚字符"/>
    <w:link w:val="3"/>
    <w:qFormat/>
    <w:uiPriority w:val="99"/>
    <w:rPr>
      <w:sz w:val="18"/>
      <w:szCs w:val="18"/>
    </w:rPr>
  </w:style>
  <w:style w:type="character" w:customStyle="1" w:styleId="9">
    <w:name w:val="批注框文本字符"/>
    <w:link w:val="2"/>
    <w:semiHidden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2">
    <w:name w:val="Default Paragraph Font PHPDOCX"/>
    <w:semiHidden/>
    <w:unhideWhenUsed/>
    <w:uiPriority w:val="1"/>
  </w:style>
  <w:style w:type="paragraph" w:customStyle="1" w:styleId="13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">
    <w:name w:val="Title PHPDOCX"/>
    <w:link w:val="15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5">
    <w:name w:val="Title Car PHPDOCX"/>
    <w:basedOn w:val="12"/>
    <w:link w:val="14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6">
    <w:name w:val="Subtitle PHPDOCX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7">
    <w:name w:val="Subtitle Car PHPDOCX"/>
    <w:basedOn w:val="12"/>
    <w:link w:val="1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8">
    <w:name w:val="Normal Table PHPDOCX"/>
    <w:semiHidden/>
    <w:unhideWhenUsed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Table Grid PHPDOCX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annotation reference PHPDOCX"/>
    <w:basedOn w:val="12"/>
    <w:semiHidden/>
    <w:unhideWhenUsed/>
    <w:uiPriority w:val="99"/>
    <w:rPr>
      <w:sz w:val="16"/>
      <w:szCs w:val="16"/>
    </w:rPr>
  </w:style>
  <w:style w:type="paragraph" w:customStyle="1" w:styleId="21">
    <w:name w:val="annotation text PHPDOCX"/>
    <w:link w:val="22"/>
    <w:semiHidden/>
    <w:unhideWhenUsed/>
    <w:qFormat/>
    <w:uiPriority w:val="99"/>
    <w:pPr>
      <w:spacing w:line="240" w:lineRule="auto"/>
    </w:pPr>
    <w:rPr>
      <w:rFonts w:ascii="Times New Roman" w:hAnsi="Times New Roman" w:eastAsia="宋体" w:cs="Times New Roman"/>
      <w:sz w:val="20"/>
      <w:szCs w:val="20"/>
      <w:lang w:val="en-US" w:eastAsia="zh-CN" w:bidi="ar-SA"/>
    </w:rPr>
  </w:style>
  <w:style w:type="character" w:customStyle="1" w:styleId="22">
    <w:name w:val="Comment Text Char PHPDOCX"/>
    <w:basedOn w:val="12"/>
    <w:link w:val="21"/>
    <w:semiHidden/>
    <w:uiPriority w:val="99"/>
    <w:rPr>
      <w:sz w:val="20"/>
      <w:szCs w:val="20"/>
    </w:rPr>
  </w:style>
  <w:style w:type="paragraph" w:customStyle="1" w:styleId="23">
    <w:name w:val="annotation subject PHPDOCX"/>
    <w:basedOn w:val="21"/>
    <w:next w:val="21"/>
    <w:link w:val="24"/>
    <w:semiHidden/>
    <w:unhideWhenUsed/>
    <w:qFormat/>
    <w:uiPriority w:val="99"/>
    <w:rPr>
      <w:b/>
      <w:bCs/>
    </w:rPr>
  </w:style>
  <w:style w:type="character" w:customStyle="1" w:styleId="24">
    <w:name w:val="Comment Subject Char PHPDOCX"/>
    <w:basedOn w:val="22"/>
    <w:link w:val="23"/>
    <w:semiHidden/>
    <w:qFormat/>
    <w:uiPriority w:val="99"/>
    <w:rPr>
      <w:b/>
      <w:bCs/>
      <w:sz w:val="20"/>
      <w:szCs w:val="20"/>
    </w:rPr>
  </w:style>
  <w:style w:type="paragraph" w:customStyle="1" w:styleId="25">
    <w:name w:val="Balloon Text PHPDOCX"/>
    <w:link w:val="26"/>
    <w:semiHidden/>
    <w:unhideWhenUsed/>
    <w:qFormat/>
    <w:uiPriority w:val="99"/>
    <w:pPr>
      <w:spacing w:after="0" w:line="240" w:lineRule="auto"/>
    </w:pPr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6">
    <w:name w:val="Balloon Text Char PHPDOCX"/>
    <w:basedOn w:val="12"/>
    <w:link w:val="25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7">
    <w:name w:val="footnote Text PHPDOCX"/>
    <w:link w:val="28"/>
    <w:semiHidden/>
    <w:unhideWhenUsed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  <w:lang w:val="en-US" w:eastAsia="zh-CN" w:bidi="ar-SA"/>
    </w:rPr>
  </w:style>
  <w:style w:type="character" w:customStyle="1" w:styleId="28">
    <w:name w:val="footnote Text Car PHPDOCX"/>
    <w:basedOn w:val="12"/>
    <w:link w:val="27"/>
    <w:semiHidden/>
    <w:qFormat/>
    <w:uiPriority w:val="99"/>
    <w:rPr>
      <w:sz w:val="20"/>
      <w:szCs w:val="20"/>
    </w:rPr>
  </w:style>
  <w:style w:type="character" w:customStyle="1" w:styleId="29">
    <w:name w:val="footnote Reference PHPDOCX"/>
    <w:basedOn w:val="12"/>
    <w:semiHidden/>
    <w:unhideWhenUsed/>
    <w:qFormat/>
    <w:uiPriority w:val="99"/>
    <w:rPr>
      <w:vertAlign w:val="superscript"/>
    </w:rPr>
  </w:style>
  <w:style w:type="paragraph" w:customStyle="1" w:styleId="30">
    <w:name w:val="endnote Text PHPDOCX"/>
    <w:link w:val="31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  <w:lang w:val="en-US" w:eastAsia="zh-CN" w:bidi="ar-SA"/>
    </w:rPr>
  </w:style>
  <w:style w:type="character" w:customStyle="1" w:styleId="31">
    <w:name w:val="endnote Text Car PHPDOCX"/>
    <w:basedOn w:val="12"/>
    <w:link w:val="30"/>
    <w:semiHidden/>
    <w:qFormat/>
    <w:uiPriority w:val="99"/>
    <w:rPr>
      <w:sz w:val="20"/>
      <w:szCs w:val="20"/>
    </w:rPr>
  </w:style>
  <w:style w:type="character" w:customStyle="1" w:styleId="32">
    <w:name w:val="endnote Reference PHPDOCX"/>
    <w:basedOn w:val="12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8" Type="http://schemas.openxmlformats.org/officeDocument/2006/relationships/fontTable" Target="fontTable.xml"/><Relationship Id="rId37" Type="http://schemas.openxmlformats.org/officeDocument/2006/relationships/customXml" Target="../customXml/item2.xml"/><Relationship Id="rId36" Type="http://schemas.openxmlformats.org/officeDocument/2006/relationships/customXml" Target="../customXml/item1.xml"/><Relationship Id="rId35" Type="http://schemas.openxmlformats.org/officeDocument/2006/relationships/image" Target="media/image27.GIF"/><Relationship Id="rId34" Type="http://schemas.openxmlformats.org/officeDocument/2006/relationships/image" Target="media/image26.jpeg"/><Relationship Id="rId33" Type="http://schemas.openxmlformats.org/officeDocument/2006/relationships/image" Target="media/image25.GIF"/><Relationship Id="rId32" Type="http://schemas.openxmlformats.org/officeDocument/2006/relationships/image" Target="media/image24.jpeg"/><Relationship Id="rId31" Type="http://schemas.openxmlformats.org/officeDocument/2006/relationships/image" Target="media/image23.jpe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jpeg"/><Relationship Id="rId27" Type="http://schemas.openxmlformats.org/officeDocument/2006/relationships/image" Target="media/image19.GIF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EFBF07-AA4A-2F4B-9B7A-DC6CF5D5A6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1179</Words>
  <Characters>1535</Characters>
  <Lines>0</Lines>
  <Paragraphs>0</Paragraphs>
  <TotalTime>2</TotalTime>
  <ScaleCrop>false</ScaleCrop>
  <LinksUpToDate>false</LinksUpToDate>
  <CharactersWithSpaces>1757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2023-05-17T07:41:10Z</dcterms:modified>
  <dc:title> 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C30F1CDD89DA456B8E48CCA30E457405_13</vt:lpwstr>
  </property>
</Properties>
</file>